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1C" w:rsidRDefault="00C214DB" w:rsidP="0081436E">
      <w:pPr>
        <w:jc w:val="center"/>
        <w:rPr>
          <w:sz w:val="28"/>
          <w:szCs w:val="28"/>
        </w:rPr>
      </w:pPr>
      <w:r>
        <w:rPr>
          <w:sz w:val="28"/>
          <w:szCs w:val="28"/>
        </w:rPr>
        <w:t>Уважаемый Владимир Константинович, депутаты и приглашенные!</w:t>
      </w:r>
    </w:p>
    <w:p w:rsidR="00C214DB" w:rsidRDefault="00C214DB" w:rsidP="0081436E">
      <w:pPr>
        <w:jc w:val="both"/>
        <w:rPr>
          <w:sz w:val="28"/>
          <w:szCs w:val="28"/>
        </w:rPr>
      </w:pPr>
    </w:p>
    <w:p w:rsidR="0081436E" w:rsidRPr="0081436E" w:rsidRDefault="00A97336" w:rsidP="0081436E">
      <w:pPr>
        <w:pStyle w:val="a5"/>
        <w:ind w:left="0"/>
        <w:jc w:val="both"/>
        <w:rPr>
          <w:bCs/>
          <w:sz w:val="28"/>
          <w:szCs w:val="28"/>
        </w:rPr>
      </w:pPr>
      <w:r>
        <w:rPr>
          <w:sz w:val="28"/>
          <w:szCs w:val="28"/>
        </w:rPr>
        <w:t xml:space="preserve">        </w:t>
      </w:r>
      <w:r w:rsidR="00C214DB">
        <w:rPr>
          <w:sz w:val="28"/>
          <w:szCs w:val="28"/>
        </w:rPr>
        <w:t>В Алексеевском городском поселении действуют Правила благоустройства, утвержденные решением Совета Алексеевского городского поселения 18 декабря 2012 года</w:t>
      </w:r>
      <w:r w:rsidR="00EF518C">
        <w:rPr>
          <w:sz w:val="28"/>
          <w:szCs w:val="28"/>
        </w:rPr>
        <w:t>. Правила разработаны с учетом методических рекомендаций, которые на сегодняшни</w:t>
      </w:r>
      <w:r w:rsidR="0081436E">
        <w:rPr>
          <w:sz w:val="28"/>
          <w:szCs w:val="28"/>
        </w:rPr>
        <w:t xml:space="preserve">й день признаны недействующими, поэтому  необходимо правила благоустройства привести в соответствие с требованиями действующего законодательства. Представляю Вашему вниманию </w:t>
      </w:r>
      <w:r w:rsidR="0081436E" w:rsidRPr="0081436E">
        <w:rPr>
          <w:sz w:val="28"/>
          <w:szCs w:val="28"/>
        </w:rPr>
        <w:t xml:space="preserve">проект  </w:t>
      </w:r>
      <w:r w:rsidR="0081436E" w:rsidRPr="0081436E">
        <w:rPr>
          <w:bCs/>
          <w:sz w:val="28"/>
          <w:szCs w:val="28"/>
        </w:rPr>
        <w:t>Правил</w:t>
      </w:r>
      <w:r w:rsidR="0081436E">
        <w:rPr>
          <w:bCs/>
          <w:sz w:val="28"/>
          <w:szCs w:val="28"/>
        </w:rPr>
        <w:t xml:space="preserve"> </w:t>
      </w:r>
      <w:r w:rsidR="0081436E" w:rsidRPr="0081436E">
        <w:rPr>
          <w:bCs/>
          <w:sz w:val="28"/>
          <w:szCs w:val="28"/>
        </w:rPr>
        <w:t>благоустройства территории муниципального образования</w:t>
      </w:r>
      <w:r w:rsidR="0081436E">
        <w:rPr>
          <w:bCs/>
          <w:sz w:val="28"/>
          <w:szCs w:val="28"/>
        </w:rPr>
        <w:t xml:space="preserve"> </w:t>
      </w:r>
      <w:r w:rsidR="0081436E" w:rsidRPr="0081436E">
        <w:rPr>
          <w:bCs/>
          <w:sz w:val="28"/>
          <w:szCs w:val="28"/>
        </w:rPr>
        <w:t>Алексеевское городское  поселение Алексеевского муниципального  района</w:t>
      </w:r>
      <w:r w:rsidR="0081436E">
        <w:rPr>
          <w:bCs/>
          <w:sz w:val="28"/>
          <w:szCs w:val="28"/>
        </w:rPr>
        <w:t xml:space="preserve"> </w:t>
      </w:r>
      <w:r w:rsidR="0081436E" w:rsidRPr="0081436E">
        <w:rPr>
          <w:bCs/>
          <w:sz w:val="28"/>
          <w:szCs w:val="28"/>
        </w:rPr>
        <w:t>Республики Татарстан</w:t>
      </w:r>
      <w:r w:rsidR="0081436E">
        <w:rPr>
          <w:bCs/>
          <w:sz w:val="28"/>
          <w:szCs w:val="28"/>
        </w:rPr>
        <w:t xml:space="preserve">. </w:t>
      </w:r>
    </w:p>
    <w:p w:rsidR="00A97336" w:rsidRDefault="00A97336" w:rsidP="00A97336">
      <w:pPr>
        <w:jc w:val="both"/>
        <w:rPr>
          <w:sz w:val="28"/>
          <w:szCs w:val="28"/>
        </w:rPr>
      </w:pPr>
      <w:r>
        <w:rPr>
          <w:sz w:val="28"/>
          <w:szCs w:val="28"/>
        </w:rPr>
        <w:t xml:space="preserve">      </w:t>
      </w:r>
      <w:r w:rsidR="00954E5F">
        <w:rPr>
          <w:sz w:val="28"/>
          <w:szCs w:val="28"/>
        </w:rPr>
        <w:t xml:space="preserve">Настоящие правила разработаны в соответствии с законодательством Российской Федерации и Республики Татарстан, устанавливают единые требования решения вопросов в сфере благоустройства, определяют порядок уборки и содержания территорий населенных пунктов Алексеевского городского поселения и обязательны для исполнения всеми гражданами, должностными лицами предприятий, организаций. </w:t>
      </w:r>
    </w:p>
    <w:p w:rsidR="0072152F" w:rsidRPr="00D81C97" w:rsidRDefault="00A97336" w:rsidP="0072152F">
      <w:pPr>
        <w:jc w:val="both"/>
        <w:rPr>
          <w:sz w:val="28"/>
          <w:szCs w:val="28"/>
        </w:rPr>
      </w:pPr>
      <w:r>
        <w:rPr>
          <w:sz w:val="28"/>
          <w:szCs w:val="28"/>
        </w:rPr>
        <w:t xml:space="preserve">        </w:t>
      </w:r>
      <w:r w:rsidR="00954E5F">
        <w:rPr>
          <w:sz w:val="28"/>
          <w:szCs w:val="28"/>
        </w:rPr>
        <w:t>Правила состоят из 5 разделов. 1 раздел определяет основные понятия</w:t>
      </w:r>
      <w:r w:rsidR="0083388E">
        <w:rPr>
          <w:sz w:val="28"/>
          <w:szCs w:val="28"/>
        </w:rPr>
        <w:t>, следующий- с</w:t>
      </w:r>
      <w:r w:rsidR="0083388E" w:rsidRPr="0083388E">
        <w:rPr>
          <w:sz w:val="28"/>
          <w:szCs w:val="28"/>
        </w:rPr>
        <w:t>одержание территорий населенных пунктов</w:t>
      </w:r>
      <w:r w:rsidR="0083388E">
        <w:rPr>
          <w:sz w:val="28"/>
          <w:szCs w:val="28"/>
        </w:rPr>
        <w:t xml:space="preserve"> </w:t>
      </w:r>
      <w:r w:rsidR="0083388E" w:rsidRPr="0083388E">
        <w:rPr>
          <w:sz w:val="28"/>
          <w:szCs w:val="28"/>
        </w:rPr>
        <w:t>городского  поселения</w:t>
      </w:r>
      <w:r w:rsidR="00426A8F">
        <w:rPr>
          <w:sz w:val="28"/>
          <w:szCs w:val="28"/>
        </w:rPr>
        <w:t xml:space="preserve"> </w:t>
      </w:r>
      <w:r>
        <w:rPr>
          <w:sz w:val="28"/>
          <w:szCs w:val="28"/>
        </w:rPr>
        <w:t xml:space="preserve">и </w:t>
      </w:r>
      <w:r w:rsidR="00426A8F">
        <w:rPr>
          <w:sz w:val="28"/>
          <w:szCs w:val="28"/>
        </w:rPr>
        <w:t xml:space="preserve"> в</w:t>
      </w:r>
      <w:r w:rsidR="00426A8F" w:rsidRPr="00426A8F">
        <w:rPr>
          <w:sz w:val="28"/>
          <w:szCs w:val="28"/>
        </w:rPr>
        <w:t>ключает в себя</w:t>
      </w:r>
      <w:r w:rsidR="009A5055">
        <w:rPr>
          <w:sz w:val="28"/>
          <w:szCs w:val="28"/>
        </w:rPr>
        <w:t>:</w:t>
      </w:r>
      <w:r w:rsidR="00426A8F" w:rsidRPr="00426A8F">
        <w:rPr>
          <w:sz w:val="28"/>
          <w:szCs w:val="28"/>
        </w:rPr>
        <w:t xml:space="preserve"> </w:t>
      </w:r>
      <w:r w:rsidR="009A5055">
        <w:rPr>
          <w:sz w:val="28"/>
          <w:szCs w:val="28"/>
        </w:rPr>
        <w:t>п</w:t>
      </w:r>
      <w:r w:rsidR="00426A8F" w:rsidRPr="00426A8F">
        <w:rPr>
          <w:sz w:val="28"/>
          <w:szCs w:val="28"/>
        </w:rPr>
        <w:t>равила и нормы содержания жилых и нежилых зданий и сооружений</w:t>
      </w:r>
      <w:r w:rsidR="00361D8C">
        <w:rPr>
          <w:sz w:val="28"/>
          <w:szCs w:val="28"/>
        </w:rPr>
        <w:t>,</w:t>
      </w:r>
      <w:r w:rsidR="0044703F" w:rsidRPr="0044703F">
        <w:rPr>
          <w:b/>
          <w:sz w:val="28"/>
          <w:szCs w:val="28"/>
        </w:rPr>
        <w:t xml:space="preserve"> </w:t>
      </w:r>
      <w:r w:rsidR="0044703F">
        <w:rPr>
          <w:b/>
          <w:sz w:val="28"/>
          <w:szCs w:val="28"/>
        </w:rPr>
        <w:t>т</w:t>
      </w:r>
      <w:r w:rsidR="0044703F" w:rsidRPr="0044703F">
        <w:rPr>
          <w:sz w:val="28"/>
          <w:szCs w:val="28"/>
        </w:rPr>
        <w:t>ребовани</w:t>
      </w:r>
      <w:r w:rsidR="0044703F">
        <w:rPr>
          <w:sz w:val="28"/>
          <w:szCs w:val="28"/>
        </w:rPr>
        <w:t>я</w:t>
      </w:r>
      <w:r w:rsidR="0044703F" w:rsidRPr="0044703F">
        <w:rPr>
          <w:sz w:val="28"/>
          <w:szCs w:val="28"/>
        </w:rPr>
        <w:t xml:space="preserve"> к озеленению и содержанию зеленых насаждений</w:t>
      </w:r>
      <w:r w:rsidR="0044703F">
        <w:rPr>
          <w:sz w:val="28"/>
          <w:szCs w:val="28"/>
        </w:rPr>
        <w:t>,</w:t>
      </w:r>
      <w:r w:rsidR="00361D8C">
        <w:rPr>
          <w:sz w:val="28"/>
          <w:szCs w:val="28"/>
        </w:rPr>
        <w:t xml:space="preserve"> </w:t>
      </w:r>
      <w:r w:rsidR="0072152F">
        <w:rPr>
          <w:sz w:val="28"/>
          <w:szCs w:val="28"/>
        </w:rPr>
        <w:t xml:space="preserve"> период  зимней и летней </w:t>
      </w:r>
      <w:r w:rsidR="00361D8C">
        <w:rPr>
          <w:sz w:val="28"/>
          <w:szCs w:val="28"/>
        </w:rPr>
        <w:t>уборк</w:t>
      </w:r>
      <w:r w:rsidR="0072152F">
        <w:rPr>
          <w:sz w:val="28"/>
          <w:szCs w:val="28"/>
        </w:rPr>
        <w:t>и</w:t>
      </w:r>
      <w:r w:rsidR="00361D8C">
        <w:rPr>
          <w:sz w:val="28"/>
          <w:szCs w:val="28"/>
        </w:rPr>
        <w:t xml:space="preserve"> территорий, содержание домашних животных и скота</w:t>
      </w:r>
      <w:r w:rsidR="0072152F">
        <w:rPr>
          <w:sz w:val="28"/>
          <w:szCs w:val="28"/>
        </w:rPr>
        <w:t xml:space="preserve">, определены </w:t>
      </w:r>
      <w:r w:rsidR="0072152F" w:rsidRPr="00D81C97">
        <w:rPr>
          <w:b/>
          <w:sz w:val="28"/>
          <w:szCs w:val="28"/>
        </w:rPr>
        <w:t xml:space="preserve"> </w:t>
      </w:r>
      <w:r w:rsidR="0072152F" w:rsidRPr="00D81C97">
        <w:rPr>
          <w:sz w:val="28"/>
          <w:szCs w:val="28"/>
        </w:rPr>
        <w:t>нормы строительства, установки и содержания малых архитектурных форм освещения, вывесок, световых реклам</w:t>
      </w:r>
      <w:r w:rsidR="0072152F">
        <w:rPr>
          <w:sz w:val="28"/>
          <w:szCs w:val="28"/>
        </w:rPr>
        <w:t>.</w:t>
      </w:r>
    </w:p>
    <w:p w:rsidR="00A97336" w:rsidRDefault="0072152F" w:rsidP="00A97336">
      <w:pPr>
        <w:jc w:val="both"/>
        <w:rPr>
          <w:sz w:val="28"/>
          <w:szCs w:val="28"/>
        </w:rPr>
      </w:pPr>
      <w:r>
        <w:rPr>
          <w:sz w:val="28"/>
          <w:szCs w:val="28"/>
        </w:rPr>
        <w:t xml:space="preserve">   </w:t>
      </w:r>
      <w:r w:rsidR="00A97336">
        <w:rPr>
          <w:sz w:val="28"/>
          <w:szCs w:val="28"/>
        </w:rPr>
        <w:t xml:space="preserve"> В частности: предприятия, организации, граждане, пользующиеся и владеющие объектами недвижимости, в т.ч. на праве личной собственности, обязаны их эксплуатировать в соответствии с установленными правилами и нормами технической эксплуатации, следить за состоянием и установкой всех видов внешнего благоустройства.</w:t>
      </w:r>
    </w:p>
    <w:p w:rsidR="00A97336" w:rsidRDefault="00A97336" w:rsidP="00A97336">
      <w:pPr>
        <w:jc w:val="both"/>
        <w:rPr>
          <w:sz w:val="28"/>
          <w:szCs w:val="28"/>
        </w:rPr>
      </w:pPr>
      <w:r>
        <w:rPr>
          <w:sz w:val="28"/>
          <w:szCs w:val="28"/>
        </w:rPr>
        <w:t xml:space="preserve">       Запрещается складирование и хранение строительных материалов, продукции, в т.ч. сельскохозяйственной (сено, солома, навоз и т.п.), сырья, оборудования, мусора на территории общего пользования, в том числе за пределами придомовой территории, а так же на дорогах.</w:t>
      </w:r>
    </w:p>
    <w:p w:rsidR="003D6DA9" w:rsidRDefault="003D6DA9" w:rsidP="003D6DA9">
      <w:pPr>
        <w:jc w:val="both"/>
        <w:rPr>
          <w:sz w:val="28"/>
          <w:szCs w:val="28"/>
        </w:rPr>
      </w:pPr>
      <w:r>
        <w:rPr>
          <w:sz w:val="28"/>
          <w:szCs w:val="28"/>
        </w:rPr>
        <w:t xml:space="preserve">         Запрещается гражданам, имеющим домовладения на правах собственности, складывать и хранить какие-либо материалы на прилегающих территориях домов, размещать ограждения за границами домовладения, выбрасывать мусор, сбрасывать шлак, сливать жидкие бытовые отходы за территорию домовладения, размещать на уличных проездах территории заграждения, затрудняющие или препятствующие доступу специального транспорта и уборочной техники. В период строительства индивидуальных жилых домов может быть разрешено временное хранение строительных материалов на прилегающей к домовладению территории, в том числе на улице, при наличии письменного разрешения исполнительного комитета городского  поселения.</w:t>
      </w:r>
    </w:p>
    <w:p w:rsidR="003D6DA9" w:rsidRPr="00D81C97" w:rsidRDefault="003D6DA9" w:rsidP="00A97336">
      <w:pPr>
        <w:jc w:val="both"/>
        <w:rPr>
          <w:sz w:val="28"/>
          <w:szCs w:val="28"/>
        </w:rPr>
      </w:pPr>
    </w:p>
    <w:p w:rsidR="00C214DB" w:rsidRDefault="003D6DA9" w:rsidP="00B735EE">
      <w:pPr>
        <w:jc w:val="both"/>
        <w:rPr>
          <w:sz w:val="28"/>
          <w:szCs w:val="28"/>
        </w:rPr>
      </w:pPr>
      <w:r>
        <w:rPr>
          <w:sz w:val="28"/>
          <w:szCs w:val="28"/>
        </w:rPr>
        <w:lastRenderedPageBreak/>
        <w:t xml:space="preserve">  </w:t>
      </w:r>
      <w:r w:rsidR="009A5055">
        <w:rPr>
          <w:sz w:val="28"/>
          <w:szCs w:val="28"/>
        </w:rPr>
        <w:t xml:space="preserve">    Актуальным на сегодняшний день остается вопрос  хранения транспортных средств на территории  улиц поселка. В настоящих правилах дается определение «брошенного  транспортного средства». В целях устранения препятствий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а также устранения потенциальной террористической угрозы брошенное транспортное средство  подлежит</w:t>
      </w:r>
      <w:r w:rsidR="00DF50D8">
        <w:rPr>
          <w:sz w:val="28"/>
          <w:szCs w:val="28"/>
        </w:rPr>
        <w:t xml:space="preserve"> </w:t>
      </w:r>
      <w:r w:rsidR="009A5055">
        <w:rPr>
          <w:sz w:val="28"/>
          <w:szCs w:val="28"/>
        </w:rPr>
        <w:t>эвакуации в установленном порядке.</w:t>
      </w:r>
    </w:p>
    <w:p w:rsidR="0039316D" w:rsidRDefault="007D1063" w:rsidP="0039316D">
      <w:pPr>
        <w:jc w:val="both"/>
        <w:rPr>
          <w:sz w:val="28"/>
          <w:szCs w:val="28"/>
        </w:rPr>
      </w:pPr>
      <w:r>
        <w:rPr>
          <w:sz w:val="28"/>
          <w:szCs w:val="28"/>
        </w:rPr>
        <w:t xml:space="preserve">     </w:t>
      </w:r>
      <w:r w:rsidR="0039316D">
        <w:rPr>
          <w:sz w:val="28"/>
          <w:szCs w:val="28"/>
        </w:rPr>
        <w:t xml:space="preserve"> </w:t>
      </w:r>
      <w:r w:rsidR="00DF50D8">
        <w:rPr>
          <w:sz w:val="28"/>
          <w:szCs w:val="28"/>
        </w:rPr>
        <w:t>Определены о</w:t>
      </w:r>
      <w:r w:rsidR="0039316D">
        <w:rPr>
          <w:sz w:val="28"/>
          <w:szCs w:val="28"/>
        </w:rPr>
        <w:t>тветственны</w:t>
      </w:r>
      <w:r w:rsidR="00DF50D8">
        <w:rPr>
          <w:sz w:val="28"/>
          <w:szCs w:val="28"/>
        </w:rPr>
        <w:t>е</w:t>
      </w:r>
      <w:r w:rsidR="0039316D">
        <w:rPr>
          <w:sz w:val="28"/>
          <w:szCs w:val="28"/>
        </w:rPr>
        <w:t xml:space="preserve"> за благоустройство, содержание в чистоте объектов и соблюдение санитарного порядка:</w:t>
      </w:r>
    </w:p>
    <w:p w:rsidR="0039316D" w:rsidRDefault="0039316D" w:rsidP="0039316D">
      <w:pPr>
        <w:jc w:val="both"/>
        <w:rPr>
          <w:sz w:val="28"/>
          <w:szCs w:val="28"/>
        </w:rPr>
      </w:pPr>
      <w:r>
        <w:rPr>
          <w:sz w:val="28"/>
          <w:szCs w:val="28"/>
        </w:rPr>
        <w:t xml:space="preserve">          а) на территориях предприятий, учреждений, организаций, на территориях, отведенных под застройку – руководители предприятий учреждений, организаций;</w:t>
      </w:r>
    </w:p>
    <w:p w:rsidR="0039316D" w:rsidRDefault="0039316D" w:rsidP="0039316D">
      <w:pPr>
        <w:jc w:val="both"/>
        <w:rPr>
          <w:sz w:val="28"/>
          <w:szCs w:val="28"/>
        </w:rPr>
      </w:pPr>
      <w:r>
        <w:rPr>
          <w:sz w:val="28"/>
          <w:szCs w:val="28"/>
        </w:rPr>
        <w:t xml:space="preserve">          б) на территориях домовладений, принадлежащих гражданам на праве собственности - владельцы жилых домов;</w:t>
      </w:r>
    </w:p>
    <w:p w:rsidR="00D81C97" w:rsidRPr="00B735EE" w:rsidRDefault="0039316D" w:rsidP="00B735EE">
      <w:pPr>
        <w:jc w:val="both"/>
        <w:rPr>
          <w:sz w:val="28"/>
          <w:szCs w:val="28"/>
        </w:rPr>
      </w:pPr>
      <w:r>
        <w:rPr>
          <w:sz w:val="28"/>
          <w:szCs w:val="28"/>
        </w:rPr>
        <w:t xml:space="preserve">          в) на улицах, площадях, на территории газонов и других зеленых зон, на территории кладбищ – руководитель Исполните</w:t>
      </w:r>
      <w:r w:rsidR="003D6DA9">
        <w:rPr>
          <w:sz w:val="28"/>
          <w:szCs w:val="28"/>
        </w:rPr>
        <w:t>льного комитета поселения.</w:t>
      </w:r>
    </w:p>
    <w:p w:rsidR="0039316D" w:rsidRDefault="00D81C97" w:rsidP="00B735EE">
      <w:pPr>
        <w:jc w:val="both"/>
        <w:rPr>
          <w:sz w:val="28"/>
          <w:szCs w:val="28"/>
        </w:rPr>
      </w:pPr>
      <w:r>
        <w:rPr>
          <w:sz w:val="28"/>
          <w:szCs w:val="28"/>
        </w:rPr>
        <w:t xml:space="preserve">          Строительство, реконструкция или капитальный ремонт подземных, инженерных коммуникаций может выполняться при наличии разработанной технической документации и разрешения (ордера) на производство работ, в соответствии с действующим законодательством.</w:t>
      </w:r>
    </w:p>
    <w:p w:rsidR="00B735EE" w:rsidRDefault="00B735EE" w:rsidP="00B735EE">
      <w:pPr>
        <w:jc w:val="both"/>
        <w:rPr>
          <w:sz w:val="28"/>
          <w:szCs w:val="28"/>
        </w:rPr>
      </w:pPr>
      <w:r>
        <w:rPr>
          <w:sz w:val="28"/>
          <w:szCs w:val="28"/>
        </w:rPr>
        <w:t xml:space="preserve">         Виновные в нарушении настоящих Правил, привлекаются к ответственности, в том числе и административной, в соответствии с законодательством Российской Федерации.</w:t>
      </w:r>
    </w:p>
    <w:p w:rsidR="00B735EE" w:rsidRPr="00B735EE" w:rsidRDefault="00B735EE" w:rsidP="00B735EE">
      <w:pPr>
        <w:pStyle w:val="a5"/>
        <w:ind w:left="0"/>
        <w:jc w:val="both"/>
        <w:rPr>
          <w:sz w:val="28"/>
          <w:szCs w:val="28"/>
        </w:rPr>
      </w:pPr>
      <w:r w:rsidRPr="00B735EE">
        <w:rPr>
          <w:sz w:val="28"/>
          <w:szCs w:val="28"/>
        </w:rPr>
        <w:t xml:space="preserve">    Проект решения имеется у депутатов на руках. Прошу депутатов проголосовать за данное решение.</w:t>
      </w:r>
    </w:p>
    <w:p w:rsidR="0039316D" w:rsidRPr="00B735EE" w:rsidRDefault="0039316D" w:rsidP="00C214DB">
      <w:pPr>
        <w:rPr>
          <w:sz w:val="28"/>
          <w:szCs w:val="28"/>
        </w:rPr>
      </w:pPr>
    </w:p>
    <w:p w:rsidR="0039316D" w:rsidRDefault="0039316D" w:rsidP="00C214DB">
      <w:pPr>
        <w:rPr>
          <w:sz w:val="28"/>
          <w:szCs w:val="28"/>
        </w:rPr>
      </w:pPr>
    </w:p>
    <w:p w:rsidR="0039316D" w:rsidRDefault="0039316D" w:rsidP="00C214DB">
      <w:pPr>
        <w:rPr>
          <w:sz w:val="28"/>
          <w:szCs w:val="28"/>
        </w:rPr>
      </w:pPr>
    </w:p>
    <w:p w:rsidR="0039316D" w:rsidRDefault="0039316D" w:rsidP="00C214DB">
      <w:pPr>
        <w:rPr>
          <w:sz w:val="28"/>
          <w:szCs w:val="28"/>
        </w:rPr>
      </w:pPr>
    </w:p>
    <w:p w:rsidR="0039316D" w:rsidRDefault="0039316D" w:rsidP="00C214DB">
      <w:pPr>
        <w:rPr>
          <w:sz w:val="28"/>
          <w:szCs w:val="28"/>
        </w:rPr>
      </w:pPr>
    </w:p>
    <w:p w:rsidR="0039316D" w:rsidRDefault="0039316D" w:rsidP="00C214DB">
      <w:pPr>
        <w:rPr>
          <w:sz w:val="28"/>
          <w:szCs w:val="28"/>
        </w:rPr>
      </w:pPr>
    </w:p>
    <w:p w:rsidR="0039316D" w:rsidRDefault="0039316D" w:rsidP="00C214DB">
      <w:pPr>
        <w:rPr>
          <w:sz w:val="28"/>
          <w:szCs w:val="28"/>
        </w:rPr>
      </w:pPr>
    </w:p>
    <w:p w:rsidR="0039316D" w:rsidRDefault="0039316D" w:rsidP="00C214DB">
      <w:pPr>
        <w:rPr>
          <w:sz w:val="28"/>
          <w:szCs w:val="28"/>
        </w:rPr>
      </w:pPr>
    </w:p>
    <w:p w:rsidR="0039316D" w:rsidRDefault="0039316D" w:rsidP="00C214DB">
      <w:pPr>
        <w:rPr>
          <w:sz w:val="28"/>
          <w:szCs w:val="28"/>
        </w:rPr>
      </w:pPr>
    </w:p>
    <w:p w:rsidR="0039316D" w:rsidRDefault="0039316D" w:rsidP="00C214DB">
      <w:pPr>
        <w:rPr>
          <w:sz w:val="28"/>
          <w:szCs w:val="28"/>
        </w:rPr>
      </w:pPr>
    </w:p>
    <w:p w:rsidR="0039316D" w:rsidRDefault="0039316D" w:rsidP="00C214DB">
      <w:pPr>
        <w:rPr>
          <w:sz w:val="28"/>
          <w:szCs w:val="28"/>
        </w:rPr>
      </w:pPr>
    </w:p>
    <w:sectPr w:rsidR="0039316D" w:rsidSect="00D018AD">
      <w:headerReference w:type="default" r:id="rId7"/>
      <w:pgSz w:w="11906" w:h="16838"/>
      <w:pgMar w:top="851"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C1F" w:rsidRDefault="00F30C1F" w:rsidP="00F6741C">
      <w:r>
        <w:separator/>
      </w:r>
    </w:p>
  </w:endnote>
  <w:endnote w:type="continuationSeparator" w:id="1">
    <w:p w:rsidR="00F30C1F" w:rsidRDefault="00F30C1F" w:rsidP="00F67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C1F" w:rsidRDefault="00F30C1F" w:rsidP="00F6741C">
      <w:r>
        <w:separator/>
      </w:r>
    </w:p>
  </w:footnote>
  <w:footnote w:type="continuationSeparator" w:id="1">
    <w:p w:rsidR="00F30C1F" w:rsidRDefault="00F30C1F" w:rsidP="00F67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8A" w:rsidRPr="00C5636A" w:rsidRDefault="00F30C1F">
    <w:pPr>
      <w:pStyle w:val="aa"/>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E42"/>
    <w:multiLevelType w:val="multilevel"/>
    <w:tmpl w:val="8A7880C0"/>
    <w:lvl w:ilvl="0">
      <w:start w:val="1"/>
      <w:numFmt w:val="upperRoman"/>
      <w:lvlText w:val="%1."/>
      <w:lvlJc w:val="left"/>
      <w:pPr>
        <w:ind w:left="1080" w:hanging="720"/>
      </w:pPr>
      <w:rPr>
        <w:rFonts w:hint="default"/>
      </w:rPr>
    </w:lvl>
    <w:lvl w:ilvl="1">
      <w:start w:val="1"/>
      <w:numFmt w:val="decimal"/>
      <w:isLgl/>
      <w:lvlText w:val="%1.%2."/>
      <w:lvlJc w:val="left"/>
      <w:pPr>
        <w:ind w:left="1260" w:hanging="780"/>
      </w:pPr>
      <w:rPr>
        <w:rFonts w:hint="default"/>
      </w:rPr>
    </w:lvl>
    <w:lvl w:ilvl="2">
      <w:start w:val="6"/>
      <w:numFmt w:val="decimal"/>
      <w:isLgl/>
      <w:lvlText w:val="%1.%2.%3."/>
      <w:lvlJc w:val="left"/>
      <w:pPr>
        <w:ind w:left="1380" w:hanging="7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1">
    <w:nsid w:val="532211C8"/>
    <w:multiLevelType w:val="hybridMultilevel"/>
    <w:tmpl w:val="E3024768"/>
    <w:lvl w:ilvl="0" w:tplc="5A142FB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16A54"/>
    <w:rsid w:val="00027045"/>
    <w:rsid w:val="00047F24"/>
    <w:rsid w:val="00056A09"/>
    <w:rsid w:val="00067A61"/>
    <w:rsid w:val="00085EED"/>
    <w:rsid w:val="000B2A07"/>
    <w:rsid w:val="001A4609"/>
    <w:rsid w:val="00201354"/>
    <w:rsid w:val="00236A41"/>
    <w:rsid w:val="00261875"/>
    <w:rsid w:val="002D6F1D"/>
    <w:rsid w:val="00361D8C"/>
    <w:rsid w:val="0039316D"/>
    <w:rsid w:val="00396364"/>
    <w:rsid w:val="003D6DA9"/>
    <w:rsid w:val="00426A8F"/>
    <w:rsid w:val="0044703F"/>
    <w:rsid w:val="00481BE9"/>
    <w:rsid w:val="004A7519"/>
    <w:rsid w:val="005069C0"/>
    <w:rsid w:val="00516A54"/>
    <w:rsid w:val="00574305"/>
    <w:rsid w:val="006205FC"/>
    <w:rsid w:val="00656434"/>
    <w:rsid w:val="00692550"/>
    <w:rsid w:val="006B5437"/>
    <w:rsid w:val="006C2414"/>
    <w:rsid w:val="006F7FE0"/>
    <w:rsid w:val="00707F30"/>
    <w:rsid w:val="0072152F"/>
    <w:rsid w:val="00781D9F"/>
    <w:rsid w:val="007D1063"/>
    <w:rsid w:val="0081436E"/>
    <w:rsid w:val="0083388E"/>
    <w:rsid w:val="00853C55"/>
    <w:rsid w:val="00876C18"/>
    <w:rsid w:val="00892C5E"/>
    <w:rsid w:val="008E4C82"/>
    <w:rsid w:val="00923A7D"/>
    <w:rsid w:val="00954E5F"/>
    <w:rsid w:val="00997C2A"/>
    <w:rsid w:val="009A5055"/>
    <w:rsid w:val="009D2AFC"/>
    <w:rsid w:val="00A23541"/>
    <w:rsid w:val="00A97336"/>
    <w:rsid w:val="00B1013E"/>
    <w:rsid w:val="00B735EE"/>
    <w:rsid w:val="00BA5740"/>
    <w:rsid w:val="00BF38A7"/>
    <w:rsid w:val="00C214DB"/>
    <w:rsid w:val="00C97B7E"/>
    <w:rsid w:val="00D018AD"/>
    <w:rsid w:val="00D103A7"/>
    <w:rsid w:val="00D33A75"/>
    <w:rsid w:val="00D505E9"/>
    <w:rsid w:val="00D81C97"/>
    <w:rsid w:val="00DB6205"/>
    <w:rsid w:val="00DC1F65"/>
    <w:rsid w:val="00DF50D8"/>
    <w:rsid w:val="00E23A27"/>
    <w:rsid w:val="00E358BD"/>
    <w:rsid w:val="00E50DF2"/>
    <w:rsid w:val="00E74FB7"/>
    <w:rsid w:val="00EF43A0"/>
    <w:rsid w:val="00EF518C"/>
    <w:rsid w:val="00F12FBF"/>
    <w:rsid w:val="00F16B77"/>
    <w:rsid w:val="00F30C1F"/>
    <w:rsid w:val="00F60A8F"/>
    <w:rsid w:val="00F67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A5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16A54"/>
    <w:pPr>
      <w:keepNext/>
      <w:spacing w:line="360" w:lineRule="auto"/>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16A54"/>
    <w:rPr>
      <w:rFonts w:ascii="Times New Roman" w:eastAsia="Times New Roman" w:hAnsi="Times New Roman" w:cs="Times New Roman"/>
      <w:b/>
      <w:sz w:val="24"/>
      <w:szCs w:val="20"/>
      <w:lang w:eastAsia="ru-RU"/>
    </w:rPr>
  </w:style>
  <w:style w:type="paragraph" w:styleId="a3">
    <w:name w:val="Body Text Indent"/>
    <w:basedOn w:val="a"/>
    <w:link w:val="a4"/>
    <w:unhideWhenUsed/>
    <w:rsid w:val="00516A54"/>
    <w:pPr>
      <w:ind w:left="567"/>
    </w:pPr>
    <w:rPr>
      <w:szCs w:val="20"/>
    </w:rPr>
  </w:style>
  <w:style w:type="character" w:customStyle="1" w:styleId="a4">
    <w:name w:val="Основной текст с отступом Знак"/>
    <w:basedOn w:val="a0"/>
    <w:link w:val="a3"/>
    <w:rsid w:val="00516A54"/>
    <w:rPr>
      <w:rFonts w:ascii="Times New Roman" w:eastAsia="Times New Roman" w:hAnsi="Times New Roman" w:cs="Times New Roman"/>
      <w:sz w:val="24"/>
      <w:szCs w:val="20"/>
      <w:lang w:eastAsia="ru-RU"/>
    </w:rPr>
  </w:style>
  <w:style w:type="paragraph" w:styleId="a5">
    <w:name w:val="List Paragraph"/>
    <w:basedOn w:val="a"/>
    <w:uiPriority w:val="99"/>
    <w:qFormat/>
    <w:rsid w:val="00516A54"/>
    <w:pPr>
      <w:ind w:left="720"/>
      <w:contextualSpacing/>
    </w:pPr>
  </w:style>
  <w:style w:type="paragraph" w:styleId="a6">
    <w:name w:val="Balloon Text"/>
    <w:basedOn w:val="a"/>
    <w:link w:val="a7"/>
    <w:uiPriority w:val="99"/>
    <w:semiHidden/>
    <w:unhideWhenUsed/>
    <w:rsid w:val="00516A54"/>
    <w:rPr>
      <w:rFonts w:ascii="Tahoma" w:hAnsi="Tahoma" w:cs="Tahoma"/>
      <w:sz w:val="16"/>
      <w:szCs w:val="16"/>
    </w:rPr>
  </w:style>
  <w:style w:type="character" w:customStyle="1" w:styleId="a7">
    <w:name w:val="Текст выноски Знак"/>
    <w:basedOn w:val="a0"/>
    <w:link w:val="a6"/>
    <w:uiPriority w:val="99"/>
    <w:semiHidden/>
    <w:rsid w:val="00516A54"/>
    <w:rPr>
      <w:rFonts w:ascii="Tahoma" w:eastAsia="Times New Roman" w:hAnsi="Tahoma" w:cs="Tahoma"/>
      <w:sz w:val="16"/>
      <w:szCs w:val="16"/>
      <w:lang w:eastAsia="ru-RU"/>
    </w:rPr>
  </w:style>
  <w:style w:type="character" w:styleId="a8">
    <w:name w:val="Strong"/>
    <w:basedOn w:val="a0"/>
    <w:uiPriority w:val="22"/>
    <w:qFormat/>
    <w:rsid w:val="00DB6205"/>
    <w:rPr>
      <w:b/>
      <w:bCs/>
    </w:rPr>
  </w:style>
  <w:style w:type="paragraph" w:styleId="a9">
    <w:name w:val="Normal (Web)"/>
    <w:basedOn w:val="a"/>
    <w:uiPriority w:val="99"/>
    <w:rsid w:val="00F6741C"/>
    <w:pPr>
      <w:spacing w:before="100" w:beforeAutospacing="1" w:after="115"/>
    </w:pPr>
    <w:rPr>
      <w:color w:val="000000"/>
    </w:rPr>
  </w:style>
  <w:style w:type="paragraph" w:styleId="aa">
    <w:name w:val="header"/>
    <w:basedOn w:val="a"/>
    <w:link w:val="ab"/>
    <w:uiPriority w:val="99"/>
    <w:rsid w:val="00F6741C"/>
    <w:pPr>
      <w:tabs>
        <w:tab w:val="center" w:pos="4677"/>
        <w:tab w:val="right" w:pos="9355"/>
      </w:tabs>
    </w:pPr>
  </w:style>
  <w:style w:type="character" w:customStyle="1" w:styleId="ab">
    <w:name w:val="Верхний колонтитул Знак"/>
    <w:basedOn w:val="a0"/>
    <w:link w:val="aa"/>
    <w:uiPriority w:val="99"/>
    <w:rsid w:val="00F6741C"/>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F6741C"/>
    <w:pPr>
      <w:spacing w:after="120"/>
    </w:pPr>
  </w:style>
  <w:style w:type="character" w:customStyle="1" w:styleId="ad">
    <w:name w:val="Основной текст Знак"/>
    <w:basedOn w:val="a0"/>
    <w:link w:val="ac"/>
    <w:uiPriority w:val="99"/>
    <w:semiHidden/>
    <w:rsid w:val="00F6741C"/>
    <w:rPr>
      <w:rFonts w:ascii="Times New Roman" w:eastAsia="Times New Roman" w:hAnsi="Times New Roman" w:cs="Times New Roman"/>
      <w:sz w:val="24"/>
      <w:szCs w:val="24"/>
      <w:lang w:eastAsia="ru-RU"/>
    </w:rPr>
  </w:style>
  <w:style w:type="paragraph" w:styleId="ae">
    <w:name w:val="No Spacing"/>
    <w:uiPriority w:val="1"/>
    <w:qFormat/>
    <w:rsid w:val="00F6741C"/>
    <w:pPr>
      <w:spacing w:after="0" w:line="240" w:lineRule="auto"/>
    </w:pPr>
    <w:rPr>
      <w:rFonts w:ascii="Calibri" w:eastAsia="Times New Roman" w:hAnsi="Calibri" w:cs="Times New Roman"/>
      <w:lang w:eastAsia="ru-RU"/>
    </w:rPr>
  </w:style>
  <w:style w:type="paragraph" w:styleId="af">
    <w:name w:val="footer"/>
    <w:basedOn w:val="a"/>
    <w:link w:val="af0"/>
    <w:uiPriority w:val="99"/>
    <w:semiHidden/>
    <w:unhideWhenUsed/>
    <w:rsid w:val="00F6741C"/>
    <w:pPr>
      <w:tabs>
        <w:tab w:val="center" w:pos="4677"/>
        <w:tab w:val="right" w:pos="9355"/>
      </w:tabs>
    </w:pPr>
  </w:style>
  <w:style w:type="character" w:customStyle="1" w:styleId="af0">
    <w:name w:val="Нижний колонтитул Знак"/>
    <w:basedOn w:val="a0"/>
    <w:link w:val="af"/>
    <w:uiPriority w:val="99"/>
    <w:semiHidden/>
    <w:rsid w:val="00F6741C"/>
    <w:rPr>
      <w:rFonts w:ascii="Times New Roman" w:eastAsia="Times New Roman" w:hAnsi="Times New Roman" w:cs="Times New Roman"/>
      <w:sz w:val="24"/>
      <w:szCs w:val="24"/>
      <w:lang w:eastAsia="ru-RU"/>
    </w:rPr>
  </w:style>
  <w:style w:type="paragraph" w:customStyle="1" w:styleId="ConsNormal">
    <w:name w:val="ConsNormal"/>
    <w:uiPriority w:val="99"/>
    <w:rsid w:val="001A4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1A46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1A460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6710653">
      <w:bodyDiv w:val="1"/>
      <w:marLeft w:val="0"/>
      <w:marRight w:val="0"/>
      <w:marTop w:val="0"/>
      <w:marBottom w:val="0"/>
      <w:divBdr>
        <w:top w:val="none" w:sz="0" w:space="0" w:color="auto"/>
        <w:left w:val="none" w:sz="0" w:space="0" w:color="auto"/>
        <w:bottom w:val="none" w:sz="0" w:space="0" w:color="auto"/>
        <w:right w:val="none" w:sz="0" w:space="0" w:color="auto"/>
      </w:divBdr>
    </w:div>
    <w:div w:id="15874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cp:lastModifiedBy>
  <cp:revision>40</cp:revision>
  <cp:lastPrinted>2016-04-19T11:52:00Z</cp:lastPrinted>
  <dcterms:created xsi:type="dcterms:W3CDTF">2016-04-19T06:17:00Z</dcterms:created>
  <dcterms:modified xsi:type="dcterms:W3CDTF">2017-11-08T10:43:00Z</dcterms:modified>
</cp:coreProperties>
</file>